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74" w:rsidRDefault="00CB6274">
      <w:pPr>
        <w:pStyle w:val="unknownstyle"/>
        <w:rPr>
          <w:rFonts w:ascii="Times New Roman" w:hAnsi="Times New Roman" w:cstheme="minorBidi"/>
          <w:smallCaps w:val="0"/>
          <w:color w:val="auto"/>
          <w:kern w:val="0"/>
          <w:sz w:val="24"/>
          <w:szCs w:val="24"/>
        </w:rPr>
      </w:pPr>
      <w:r>
        <w:rPr>
          <w:rFonts w:ascii="Times New Roman" w:hAnsi="Times New Roman"/>
          <w:b/>
          <w:bCs/>
          <w:sz w:val="36"/>
          <w:szCs w:val="36"/>
        </w:rPr>
        <w:t>Развитие мелкой моторики</w:t>
      </w:r>
    </w:p>
    <w:p w:rsidR="00CB6274" w:rsidRDefault="00CB6274">
      <w:pPr>
        <w:overflowPunct/>
        <w:spacing w:after="0" w:line="240" w:lineRule="auto"/>
        <w:rPr>
          <w:rFonts w:ascii="Times New Roman" w:hAnsi="Times New Roman" w:cstheme="minorBidi"/>
          <w:color w:val="auto"/>
          <w:kern w:val="0"/>
          <w:sz w:val="24"/>
          <w:szCs w:val="24"/>
        </w:rPr>
        <w:sectPr w:rsidR="00CB6274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B6274" w:rsidRDefault="00CB6274">
      <w:pPr>
        <w:spacing w:after="280" w:line="300" w:lineRule="auto"/>
        <w:ind w:firstLine="540"/>
        <w:rPr>
          <w:rFonts w:ascii="Times New Roman" w:hAnsi="Times New Roman" w:cstheme="minorBidi"/>
          <w:color w:val="auto"/>
          <w:kern w:val="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Народная мудрость о значимости руки отразилась в загадках: </w:t>
      </w:r>
      <w:r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</w:rPr>
        <w:t>А ну-ка отгадайте, что это за десять братьев, на которых двух шуб хватает?</w:t>
      </w:r>
      <w:r>
        <w:rPr>
          <w:rFonts w:ascii="Times New Roman" w:hAnsi="Times New Roman"/>
          <w:sz w:val="28"/>
          <w:szCs w:val="28"/>
          <w:lang w:val="en-US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в пословицах: </w:t>
      </w:r>
      <w:r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</w:rPr>
        <w:t>Отбиться от рук</w:t>
      </w:r>
      <w:r>
        <w:rPr>
          <w:rFonts w:ascii="Times New Roman" w:hAnsi="Times New Roman"/>
          <w:sz w:val="28"/>
          <w:szCs w:val="28"/>
          <w:lang w:val="en-US"/>
        </w:rPr>
        <w:t>», «</w:t>
      </w:r>
      <w:r>
        <w:rPr>
          <w:rFonts w:ascii="Times New Roman" w:hAnsi="Times New Roman"/>
          <w:sz w:val="28"/>
          <w:szCs w:val="28"/>
        </w:rPr>
        <w:t>Все дело в его руках</w:t>
      </w:r>
      <w:r>
        <w:rPr>
          <w:rFonts w:ascii="Times New Roman" w:hAnsi="Times New Roman"/>
          <w:sz w:val="28"/>
          <w:szCs w:val="28"/>
          <w:lang w:val="en-US"/>
        </w:rPr>
        <w:t>», «</w:t>
      </w:r>
      <w:r>
        <w:rPr>
          <w:rFonts w:ascii="Times New Roman" w:hAnsi="Times New Roman"/>
          <w:sz w:val="28"/>
          <w:szCs w:val="28"/>
        </w:rPr>
        <w:t>Дать волю рукам</w:t>
      </w:r>
      <w:r>
        <w:rPr>
          <w:rFonts w:ascii="Times New Roman" w:hAnsi="Times New Roman"/>
          <w:sz w:val="28"/>
          <w:szCs w:val="28"/>
          <w:lang w:val="en-US"/>
        </w:rPr>
        <w:t>», «</w:t>
      </w:r>
      <w:r>
        <w:rPr>
          <w:rFonts w:ascii="Times New Roman" w:hAnsi="Times New Roman"/>
          <w:sz w:val="28"/>
          <w:szCs w:val="28"/>
        </w:rPr>
        <w:t>Глаза боятся, а руки делают</w:t>
      </w:r>
      <w:r>
        <w:rPr>
          <w:rFonts w:ascii="Times New Roman" w:hAnsi="Times New Roman"/>
          <w:sz w:val="28"/>
          <w:szCs w:val="28"/>
          <w:lang w:val="en-US"/>
        </w:rPr>
        <w:t>».</w:t>
      </w:r>
      <w:r>
        <w:rPr>
          <w:rFonts w:ascii="Times New Roman" w:hAnsi="Times New Roman"/>
          <w:sz w:val="28"/>
          <w:szCs w:val="28"/>
        </w:rPr>
        <w:t xml:space="preserve">Талантом нашей народной педагогики созданы игры </w:t>
      </w:r>
      <w:r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</w:rPr>
        <w:t>Ладушки</w:t>
      </w:r>
      <w:r>
        <w:rPr>
          <w:rFonts w:ascii="Times New Roman" w:hAnsi="Times New Roman"/>
          <w:sz w:val="28"/>
          <w:szCs w:val="28"/>
          <w:lang w:val="en-US"/>
        </w:rPr>
        <w:t>», «</w:t>
      </w:r>
      <w:r>
        <w:rPr>
          <w:rFonts w:ascii="Times New Roman" w:hAnsi="Times New Roman"/>
          <w:sz w:val="28"/>
          <w:szCs w:val="28"/>
        </w:rPr>
        <w:t>Сорока - Белобока</w:t>
      </w:r>
      <w:r>
        <w:rPr>
          <w:rFonts w:ascii="Times New Roman" w:hAnsi="Times New Roman"/>
          <w:sz w:val="28"/>
          <w:szCs w:val="28"/>
          <w:lang w:val="en-US"/>
        </w:rPr>
        <w:t>», «</w:t>
      </w:r>
      <w:r>
        <w:rPr>
          <w:rFonts w:ascii="Times New Roman" w:hAnsi="Times New Roman"/>
          <w:sz w:val="28"/>
          <w:szCs w:val="28"/>
        </w:rPr>
        <w:t>Коза - Рогатая</w:t>
      </w:r>
      <w:r>
        <w:rPr>
          <w:rFonts w:ascii="Times New Roman" w:hAnsi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/>
          <w:sz w:val="28"/>
          <w:szCs w:val="28"/>
        </w:rPr>
        <w:t>и другие.</w:t>
      </w:r>
    </w:p>
    <w:p w:rsidR="00CB6274" w:rsidRDefault="00CB6274">
      <w:pPr>
        <w:overflowPunct/>
        <w:spacing w:after="0" w:line="240" w:lineRule="auto"/>
        <w:rPr>
          <w:rFonts w:ascii="Times New Roman" w:hAnsi="Times New Roman" w:cstheme="minorBidi"/>
          <w:color w:val="auto"/>
          <w:kern w:val="0"/>
          <w:sz w:val="24"/>
          <w:szCs w:val="24"/>
        </w:rPr>
        <w:sectPr w:rsidR="00CB6274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B6274" w:rsidRDefault="00CB6274">
      <w:pPr>
        <w:pStyle w:val="unknownstyle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Консультации </w:t>
      </w:r>
    </w:p>
    <w:p w:rsidR="00CB6274" w:rsidRDefault="00CB6274">
      <w:pPr>
        <w:pStyle w:val="unknownstyle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педагога-психолога</w:t>
      </w:r>
    </w:p>
    <w:p w:rsidR="00CB6274" w:rsidRDefault="00CB6274">
      <w:pPr>
        <w:pStyle w:val="unknownstyle3"/>
        <w:rPr>
          <w:rFonts w:ascii="Times New Roman" w:hAnsi="Times New Roman" w:cstheme="minorBidi"/>
          <w:color w:val="auto"/>
          <w:kern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родителей</w:t>
      </w:r>
    </w:p>
    <w:p w:rsidR="00CB6274" w:rsidRDefault="00CB6274">
      <w:pPr>
        <w:overflowPunct/>
        <w:spacing w:after="0" w:line="240" w:lineRule="auto"/>
        <w:rPr>
          <w:rFonts w:ascii="Times New Roman" w:hAnsi="Times New Roman" w:cstheme="minorBidi"/>
          <w:color w:val="auto"/>
          <w:kern w:val="0"/>
          <w:sz w:val="24"/>
          <w:szCs w:val="24"/>
        </w:rPr>
        <w:sectPr w:rsidR="00CB6274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B6274" w:rsidRDefault="00CB627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be-BY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Ум ребенка находится</w:t>
      </w:r>
    </w:p>
    <w:p w:rsidR="00CB6274" w:rsidRDefault="00CB627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be-BY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на кончиках его пальцев.</w:t>
      </w:r>
    </w:p>
    <w:p w:rsidR="00CB6274" w:rsidRDefault="00CB6274">
      <w:pPr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В.А. Сухомлинский</w:t>
      </w:r>
    </w:p>
    <w:p w:rsidR="00CB6274" w:rsidRDefault="00CB6274">
      <w:pPr>
        <w:pStyle w:val="unknownstyle2"/>
        <w:rPr>
          <w:rFonts w:ascii="Times New Roman" w:hAnsi="Times New Roman" w:cstheme="minorBidi"/>
          <w:i w:val="0"/>
          <w:iCs w:val="0"/>
          <w:color w:val="auto"/>
          <w:kern w:val="0"/>
        </w:rPr>
      </w:pPr>
      <w:r>
        <w:rPr>
          <w:rFonts w:ascii="Times New Roman" w:hAnsi="Times New Roman"/>
          <w:b/>
          <w:bCs/>
        </w:rPr>
        <w:t>Девиз организации</w:t>
      </w:r>
    </w:p>
    <w:p w:rsidR="00CB6274" w:rsidRDefault="00CB6274">
      <w:pPr>
        <w:overflowPunct/>
        <w:spacing w:after="0" w:line="240" w:lineRule="auto"/>
        <w:rPr>
          <w:rFonts w:ascii="Times New Roman" w:hAnsi="Times New Roman" w:cstheme="minorBidi"/>
          <w:color w:val="auto"/>
          <w:kern w:val="0"/>
          <w:sz w:val="24"/>
          <w:szCs w:val="24"/>
        </w:rPr>
        <w:sectPr w:rsidR="00CB6274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B6274" w:rsidRDefault="00CB6274">
      <w:pPr>
        <w:pStyle w:val="unknownstyle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</w:t>
      </w:r>
    </w:p>
    <w:p w:rsidR="00CB6274" w:rsidRDefault="00CB6274">
      <w:pPr>
        <w:pStyle w:val="unknownstyle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педагога-психолога</w:t>
      </w:r>
    </w:p>
    <w:p w:rsidR="00CB6274" w:rsidRDefault="00CB6274">
      <w:pPr>
        <w:pStyle w:val="unknownstyle1"/>
        <w:rPr>
          <w:rFonts w:ascii="Times New Roman" w:hAnsi="Times New Roman" w:cstheme="minorBidi"/>
          <w:i w:val="0"/>
          <w:iCs w:val="0"/>
          <w:color w:val="auto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родителей</w:t>
      </w:r>
    </w:p>
    <w:p w:rsidR="00CB6274" w:rsidRDefault="00CB6274">
      <w:pPr>
        <w:overflowPunct/>
        <w:spacing w:after="0" w:line="240" w:lineRule="auto"/>
        <w:rPr>
          <w:rFonts w:ascii="Times New Roman" w:hAnsi="Times New Roman" w:cstheme="minorBidi"/>
          <w:color w:val="auto"/>
          <w:kern w:val="0"/>
          <w:sz w:val="24"/>
          <w:szCs w:val="24"/>
        </w:rPr>
        <w:sectPr w:rsidR="00CB6274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B6274" w:rsidRDefault="00CB6274">
      <w:pPr>
        <w:pStyle w:val="Heading7"/>
        <w:rPr>
          <w:rFonts w:ascii="Times New Roman" w:hAnsi="Times New Roman" w:cstheme="minorBidi"/>
          <w:smallCaps w:val="0"/>
          <w:color w:val="auto"/>
          <w:kern w:val="0"/>
          <w:sz w:val="24"/>
          <w:szCs w:val="24"/>
        </w:rPr>
      </w:pPr>
      <w:r>
        <w:rPr>
          <w:rFonts w:ascii="Times New Roman" w:hAnsi="Times New Roman"/>
          <w:b/>
          <w:bCs/>
        </w:rPr>
        <w:t>Уважаемые родители</w:t>
      </w:r>
    </w:p>
    <w:p w:rsidR="00CB6274" w:rsidRDefault="00CB6274">
      <w:pPr>
        <w:overflowPunct/>
        <w:spacing w:after="0" w:line="240" w:lineRule="auto"/>
        <w:rPr>
          <w:rFonts w:ascii="Times New Roman" w:hAnsi="Times New Roman" w:cstheme="minorBidi"/>
          <w:color w:val="auto"/>
          <w:kern w:val="0"/>
          <w:sz w:val="24"/>
          <w:szCs w:val="24"/>
        </w:rPr>
        <w:sectPr w:rsidR="00CB6274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B6274" w:rsidRDefault="00CB6274">
      <w:pPr>
        <w:pStyle w:val="Heading3"/>
        <w:spacing w:line="1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  <w:lang w:val="en-US"/>
        </w:rPr>
        <w:t xml:space="preserve">1. </w:t>
      </w:r>
      <w:r>
        <w:rPr>
          <w:rFonts w:ascii="Times New Roman" w:hAnsi="Times New Roman"/>
          <w:b/>
          <w:bCs/>
          <w:i/>
          <w:iCs/>
        </w:rPr>
        <w:t>Пальчиковая гимнастика:</w:t>
      </w:r>
    </w:p>
    <w:p w:rsidR="00CB6274" w:rsidRDefault="00CB6274">
      <w:pPr>
        <w:spacing w:line="180" w:lineRule="auto"/>
        <w:ind w:left="-360" w:hanging="566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весёлые пальчики;</w:t>
      </w:r>
    </w:p>
    <w:p w:rsidR="00CB6274" w:rsidRDefault="00CB6274">
      <w:pPr>
        <w:pStyle w:val="Heading3"/>
        <w:spacing w:line="180" w:lineRule="auto"/>
        <w:ind w:hanging="566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пальчиковая гимнастика с предметами ( карандашом, катушкой, теннисным мячиком)</w:t>
      </w:r>
    </w:p>
    <w:p w:rsidR="00CB6274" w:rsidRDefault="00CB6274">
      <w:pPr>
        <w:pStyle w:val="Heading3"/>
        <w:spacing w:line="180" w:lineRule="auto"/>
        <w:ind w:hanging="566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кинезиологические упражнения</w:t>
      </w:r>
    </w:p>
    <w:p w:rsidR="00CB6274" w:rsidRDefault="00CB6274">
      <w:pPr>
        <w:pStyle w:val="Heading3"/>
        <w:spacing w:line="1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lang w:val="en-US"/>
        </w:rPr>
        <w:t>2. “</w:t>
      </w:r>
      <w:r>
        <w:rPr>
          <w:rFonts w:ascii="Times New Roman" w:hAnsi="Times New Roman"/>
          <w:b/>
          <w:bCs/>
          <w:i/>
          <w:iCs/>
        </w:rPr>
        <w:t>Озорной карандаш</w:t>
      </w:r>
      <w:r>
        <w:rPr>
          <w:rFonts w:ascii="Times New Roman" w:hAnsi="Times New Roman"/>
          <w:b/>
          <w:bCs/>
          <w:i/>
          <w:iCs/>
          <w:lang w:val="en-US"/>
        </w:rPr>
        <w:t>»</w:t>
      </w:r>
      <w:r>
        <w:rPr>
          <w:rFonts w:ascii="Times New Roman" w:hAnsi="Times New Roman"/>
          <w:b/>
          <w:bCs/>
          <w:i/>
          <w:iCs/>
        </w:rPr>
        <w:t>:</w:t>
      </w:r>
    </w:p>
    <w:p w:rsidR="00CB6274" w:rsidRDefault="00CB6274">
      <w:pPr>
        <w:spacing w:line="180" w:lineRule="auto"/>
        <w:ind w:left="360"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графические диктанты;</w:t>
      </w:r>
    </w:p>
    <w:p w:rsidR="00CB6274" w:rsidRDefault="00CB6274">
      <w:pPr>
        <w:spacing w:line="180" w:lineRule="auto"/>
        <w:ind w:left="360"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штриховка;</w:t>
      </w:r>
    </w:p>
    <w:p w:rsidR="00CB6274" w:rsidRDefault="00CB6274">
      <w:pPr>
        <w:spacing w:line="180" w:lineRule="auto"/>
        <w:ind w:left="360"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работа с трафаретами;</w:t>
      </w:r>
    </w:p>
    <w:p w:rsidR="00CB6274" w:rsidRDefault="00CB6274">
      <w:pPr>
        <w:spacing w:line="180" w:lineRule="auto"/>
        <w:ind w:left="360"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лабиринты;</w:t>
      </w:r>
    </w:p>
    <w:p w:rsidR="00CB6274" w:rsidRDefault="00CB6274">
      <w:pPr>
        <w:spacing w:line="180" w:lineRule="auto"/>
        <w:ind w:left="360"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дорисовка (по принципу симметрии);</w:t>
      </w:r>
    </w:p>
    <w:p w:rsidR="00CB6274" w:rsidRDefault="00CB6274">
      <w:pPr>
        <w:spacing w:line="180" w:lineRule="auto"/>
        <w:ind w:left="360"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рисунок по образцу;</w:t>
      </w:r>
    </w:p>
    <w:p w:rsidR="00CB6274" w:rsidRDefault="00CB6274">
      <w:pPr>
        <w:pStyle w:val="Heading3"/>
        <w:spacing w:line="180" w:lineRule="auto"/>
        <w:ind w:left="566" w:hanging="566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волшебные узоры (раскрась картинки по цифрам);</w:t>
      </w:r>
    </w:p>
    <w:p w:rsidR="00CB6274" w:rsidRDefault="00CB6274">
      <w:pPr>
        <w:pStyle w:val="Heading3"/>
        <w:spacing w:line="1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lang w:val="en-US"/>
        </w:rPr>
        <w:t xml:space="preserve">3. </w:t>
      </w:r>
      <w:r>
        <w:rPr>
          <w:rFonts w:ascii="Times New Roman" w:hAnsi="Times New Roman"/>
          <w:b/>
          <w:bCs/>
          <w:i/>
          <w:iCs/>
        </w:rPr>
        <w:t>Творческие упражнения:</w:t>
      </w:r>
    </w:p>
    <w:p w:rsidR="00CB6274" w:rsidRDefault="00CB6274">
      <w:pPr>
        <w:spacing w:line="180" w:lineRule="auto"/>
        <w:ind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пластилиновое панно (картины из кусочков пластилина, выкладывание сюжета на пластилиновой основе крупами, пластилиновые узоры);</w:t>
      </w:r>
    </w:p>
    <w:p w:rsidR="00CB6274" w:rsidRDefault="00CB6274">
      <w:pPr>
        <w:spacing w:line="180" w:lineRule="auto"/>
        <w:ind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занятие с конструкторами: закручивание гаек, шурупов;</w:t>
      </w:r>
    </w:p>
    <w:p w:rsidR="00CB6274" w:rsidRDefault="00CB6274">
      <w:pPr>
        <w:spacing w:line="180" w:lineRule="auto"/>
        <w:ind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игры с палочками и спичками;</w:t>
      </w:r>
    </w:p>
    <w:p w:rsidR="00CB6274" w:rsidRDefault="00CB6274">
      <w:pPr>
        <w:spacing w:line="180" w:lineRule="auto"/>
        <w:ind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шнуровка;</w:t>
      </w:r>
    </w:p>
    <w:p w:rsidR="00CB6274" w:rsidRDefault="00CB6274">
      <w:pPr>
        <w:spacing w:line="180" w:lineRule="auto"/>
        <w:ind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рисование веревочкой (выкладывание нитками контура рисунка на бархатной бумаге контрастного цвета);</w:t>
      </w:r>
    </w:p>
    <w:p w:rsidR="00CB6274" w:rsidRDefault="00CB6274">
      <w:pPr>
        <w:spacing w:line="180" w:lineRule="auto"/>
        <w:ind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мозаика;</w:t>
      </w:r>
    </w:p>
    <w:p w:rsidR="00CB6274" w:rsidRDefault="00CB6274">
      <w:pPr>
        <w:spacing w:line="180" w:lineRule="auto"/>
        <w:ind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поделки из фольги</w:t>
      </w:r>
    </w:p>
    <w:p w:rsidR="00CB6274" w:rsidRDefault="00CB6274">
      <w:pPr>
        <w:spacing w:line="180" w:lineRule="auto"/>
        <w:ind w:left="-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>«</w:t>
      </w:r>
      <w:r>
        <w:rPr>
          <w:rFonts w:ascii="Times New Roman" w:hAnsi="Times New Roman"/>
          <w:color w:val="auto"/>
          <w:sz w:val="24"/>
          <w:szCs w:val="24"/>
        </w:rPr>
        <w:t>вырезалки из бумаги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»;</w:t>
      </w:r>
    </w:p>
    <w:p w:rsidR="00CB6274" w:rsidRDefault="00CB6274">
      <w:pPr>
        <w:spacing w:line="180" w:lineRule="auto"/>
        <w:ind w:hanging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>«</w:t>
      </w:r>
      <w:r>
        <w:rPr>
          <w:rFonts w:ascii="Times New Roman" w:hAnsi="Times New Roman"/>
          <w:color w:val="auto"/>
          <w:sz w:val="24"/>
          <w:szCs w:val="24"/>
        </w:rPr>
        <w:t>живое оригами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»;</w:t>
      </w:r>
    </w:p>
    <w:p w:rsidR="00CB6274" w:rsidRDefault="00CB6274">
      <w:pPr>
        <w:pStyle w:val="BodyText3"/>
        <w:spacing w:line="18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игры с пуговицами.</w:t>
      </w:r>
    </w:p>
    <w:p w:rsidR="00CB6274" w:rsidRDefault="00CB6274">
      <w:pPr>
        <w:spacing w:after="280" w:line="240" w:lineRule="auto"/>
        <w:jc w:val="center"/>
        <w:rPr>
          <w:rFonts w:ascii="Times New Roman" w:hAnsi="Times New Roman"/>
          <w:b/>
          <w:bCs/>
          <w:color w:val="336666"/>
          <w:sz w:val="28"/>
          <w:szCs w:val="28"/>
        </w:rPr>
      </w:pPr>
      <w:r>
        <w:rPr>
          <w:rFonts w:ascii="Times New Roman" w:hAnsi="Times New Roman"/>
          <w:b/>
          <w:bCs/>
          <w:color w:val="336666"/>
          <w:sz w:val="28"/>
          <w:szCs w:val="28"/>
        </w:rPr>
        <w:t>Домашние дела:</w:t>
      </w:r>
    </w:p>
    <w:p w:rsidR="00CB6274" w:rsidRDefault="00CB627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перемотка ниток;</w:t>
      </w:r>
    </w:p>
    <w:p w:rsidR="00CB6274" w:rsidRDefault="00CB627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завязывание и развязывание узелков;</w:t>
      </w:r>
    </w:p>
    <w:p w:rsidR="00CB6274" w:rsidRDefault="00CB627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чистка металла;</w:t>
      </w:r>
    </w:p>
    <w:p w:rsidR="00CB6274" w:rsidRDefault="00CB627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водные процедуры, переливание воды (мытье посуды, стирка кукольного белья (объяснить и показать предварительно все процессы: смачивание, намыливание, перетирание, полоскание, отжимание));</w:t>
      </w:r>
    </w:p>
    <w:p w:rsidR="00CB6274" w:rsidRDefault="00CB627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собирание разрезных картинок, ягод;</w:t>
      </w:r>
    </w:p>
    <w:p w:rsidR="00CB6274" w:rsidRDefault="00CB627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разбор круп;</w:t>
      </w:r>
    </w:p>
    <w:p w:rsidR="00CB6274" w:rsidRDefault="00CB627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закручивание и раскручивание крышек банок;</w:t>
      </w:r>
    </w:p>
    <w:p w:rsidR="00CB6274" w:rsidRDefault="00CB627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всасывание пипеткой воды;</w:t>
      </w:r>
    </w:p>
    <w:p w:rsidR="00CB6274" w:rsidRDefault="00CB627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плетение косичек и венков из цветов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CB6274" w:rsidRDefault="00CB627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нанизывание бус и пуговиц;</w:t>
      </w:r>
    </w:p>
    <w:p w:rsidR="00CB6274" w:rsidRDefault="00CB627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застегивание и расстегивание пуговиц, кнопок, крючков.</w:t>
      </w:r>
    </w:p>
    <w:p w:rsidR="00CB6274" w:rsidRDefault="00CB6274">
      <w:pPr>
        <w:spacing w:after="280" w:line="240" w:lineRule="auto"/>
        <w:ind w:firstLine="540"/>
        <w:jc w:val="center"/>
        <w:rPr>
          <w:rFonts w:cs="Book Antiqua"/>
          <w:sz w:val="28"/>
          <w:szCs w:val="28"/>
        </w:rPr>
      </w:pPr>
    </w:p>
    <w:p w:rsidR="00CB6274" w:rsidRDefault="00CB6274">
      <w:pPr>
        <w:spacing w:after="280" w:line="240" w:lineRule="auto"/>
        <w:ind w:firstLine="540"/>
        <w:jc w:val="center"/>
        <w:rPr>
          <w:rFonts w:cs="Book Antiqua"/>
          <w:sz w:val="28"/>
          <w:szCs w:val="28"/>
        </w:rPr>
      </w:pPr>
    </w:p>
    <w:p w:rsidR="00CB6274" w:rsidRDefault="00CB6274">
      <w:pPr>
        <w:spacing w:after="280" w:line="240" w:lineRule="auto"/>
        <w:ind w:firstLine="540"/>
        <w:rPr>
          <w:rFonts w:cs="Book Antiqua"/>
          <w:sz w:val="28"/>
          <w:szCs w:val="28"/>
        </w:rPr>
      </w:pPr>
      <w:r>
        <w:rPr>
          <w:rFonts w:cs="Book Antiqua"/>
          <w:sz w:val="28"/>
          <w:szCs w:val="28"/>
        </w:rPr>
        <w:t xml:space="preserve">                                                    </w:t>
      </w:r>
    </w:p>
    <w:p w:rsidR="00CB6274" w:rsidRDefault="00CB6274">
      <w:pPr>
        <w:spacing w:after="280" w:line="240" w:lineRule="auto"/>
        <w:ind w:firstLine="54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Каких только методик ни придумали педагоги, чтобы помочь родителям в развитии ребенка! Но самый надежный помощник в этом деле — детская рука. Исследователи детской психики говорят: рука учит мозг. Чем свободнее малыш владеет своими пальцами, тем лучше развито его мышление. Успехи в учёбе при её современных требованиях и нагрузках неразрывно связаны с правильным развитием двигательной системы малыша, зрительно-моторной координации и мелкой моторики кистей рук. </w:t>
      </w:r>
    </w:p>
    <w:p w:rsidR="00CB6274" w:rsidRDefault="00CB6274">
      <w:pPr>
        <w:spacing w:after="280" w:line="240" w:lineRule="auto"/>
        <w:ind w:firstLine="54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Мелкая моторика – </w:t>
      </w:r>
      <w:r>
        <w:rPr>
          <w:rFonts w:ascii="Times New Roman" w:hAnsi="Times New Roman"/>
          <w:b/>
          <w:bCs/>
          <w:sz w:val="24"/>
          <w:szCs w:val="24"/>
        </w:rPr>
        <w:t>основа развития психических процессов: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внимания, памяти, восприятия, мышления и речи. </w:t>
      </w:r>
    </w:p>
    <w:p w:rsidR="00CB6274" w:rsidRDefault="00CB6274">
      <w:pPr>
        <w:spacing w:after="280" w:line="240" w:lineRule="auto"/>
        <w:ind w:firstLine="54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Высокий уровень развития мелкой моторики свидетельствует о функциональной зрелости коры головного мозга и 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психологической готовности ребенка к школе. </w:t>
      </w:r>
    </w:p>
    <w:p w:rsidR="00CB6274" w:rsidRDefault="00CB6274">
      <w:pPr>
        <w:spacing w:after="280" w:line="240" w:lineRule="auto"/>
        <w:ind w:firstLine="540"/>
        <w:rPr>
          <w:rFonts w:ascii="Times New Roman" w:hAnsi="Times New Roman"/>
          <w:color w:val="auto"/>
          <w:sz w:val="24"/>
          <w:szCs w:val="24"/>
        </w:rPr>
      </w:pPr>
    </w:p>
    <w:p w:rsidR="00CB6274" w:rsidRDefault="00CB6274">
      <w:pPr>
        <w:spacing w:after="280" w:line="240" w:lineRule="auto"/>
        <w:rPr>
          <w:rFonts w:cs="Book Antiqua"/>
          <w:sz w:val="29"/>
          <w:szCs w:val="29"/>
        </w:rPr>
      </w:pPr>
    </w:p>
    <w:p w:rsidR="00CB6274" w:rsidRDefault="00CB6274">
      <w:pPr>
        <w:spacing w:after="280" w:line="240" w:lineRule="auto"/>
        <w:rPr>
          <w:rFonts w:cs="Book Antiqua"/>
          <w:sz w:val="29"/>
          <w:szCs w:val="29"/>
        </w:rPr>
      </w:pPr>
    </w:p>
    <w:p w:rsidR="00CB6274" w:rsidRDefault="00CB6274">
      <w:pPr>
        <w:spacing w:after="280" w:line="240" w:lineRule="auto"/>
        <w:ind w:firstLine="540"/>
        <w:rPr>
          <w:rFonts w:ascii="Times New Roman" w:hAnsi="Times New Roman"/>
          <w:color w:val="auto"/>
          <w:sz w:val="24"/>
          <w:szCs w:val="24"/>
        </w:rPr>
      </w:pPr>
    </w:p>
    <w:p w:rsidR="00CB6274" w:rsidRDefault="00CB6274">
      <w:pPr>
        <w:spacing w:after="280" w:line="240" w:lineRule="auto"/>
        <w:rPr>
          <w:rFonts w:cs="Book Antiqua"/>
          <w:sz w:val="29"/>
          <w:szCs w:val="29"/>
        </w:rPr>
      </w:pPr>
      <w:r>
        <w:rPr>
          <w:rFonts w:cs="Book Antiqua"/>
        </w:rPr>
        <w:t>￼</w:t>
      </w:r>
    </w:p>
    <w:p w:rsidR="00CB6274" w:rsidRDefault="00CB6274">
      <w:pPr>
        <w:spacing w:after="280" w:line="240" w:lineRule="auto"/>
        <w:rPr>
          <w:rFonts w:cs="Book Antiqua"/>
          <w:sz w:val="29"/>
          <w:szCs w:val="29"/>
        </w:rPr>
      </w:pPr>
      <w:r>
        <w:rPr>
          <w:rFonts w:cs="Book Antiqua"/>
        </w:rPr>
        <w:t>￼</w:t>
      </w:r>
    </w:p>
    <w:p w:rsidR="00CB6274" w:rsidRDefault="00CB6274">
      <w:pPr>
        <w:spacing w:after="280" w:line="240" w:lineRule="auto"/>
        <w:ind w:firstLine="540"/>
        <w:rPr>
          <w:rFonts w:ascii="Times New Roman" w:hAnsi="Times New Roman" w:cstheme="minorBidi"/>
          <w:color w:val="auto"/>
          <w:kern w:val="0"/>
          <w:sz w:val="24"/>
          <w:szCs w:val="24"/>
        </w:rPr>
      </w:pPr>
      <w:r>
        <w:rPr>
          <w:rFonts w:cs="Book Antiqua"/>
        </w:rPr>
        <w:t>￼</w:t>
      </w:r>
    </w:p>
    <w:p w:rsidR="00CB6274" w:rsidRDefault="00CB6274">
      <w:pPr>
        <w:overflowPunct/>
        <w:spacing w:after="0" w:line="240" w:lineRule="auto"/>
        <w:rPr>
          <w:rFonts w:ascii="Times New Roman" w:hAnsi="Times New Roman" w:cstheme="minorBidi"/>
          <w:color w:val="auto"/>
          <w:kern w:val="0"/>
          <w:sz w:val="24"/>
          <w:szCs w:val="24"/>
        </w:rPr>
        <w:sectPr w:rsidR="00CB6274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B6274" w:rsidRDefault="00CB6274">
      <w:pPr>
        <w:pStyle w:val="Heading1"/>
        <w:rPr>
          <w:rFonts w:ascii="Times New Roman" w:hAnsi="Times New Roman" w:cstheme="minorBidi"/>
          <w:smallCaps w:val="0"/>
          <w:color w:val="auto"/>
          <w:kern w:val="0"/>
          <w:sz w:val="24"/>
          <w:szCs w:val="24"/>
        </w:rPr>
      </w:pPr>
      <w:r>
        <w:rPr>
          <w:rFonts w:ascii="Times New Roman" w:hAnsi="Times New Roman"/>
          <w:b/>
          <w:bCs/>
        </w:rPr>
        <w:t>Средства развития мелкой моторики</w:t>
      </w:r>
    </w:p>
    <w:p w:rsidR="00CB6274" w:rsidRDefault="00CB6274">
      <w:pPr>
        <w:overflowPunct/>
        <w:spacing w:after="0" w:line="240" w:lineRule="auto"/>
        <w:rPr>
          <w:rFonts w:ascii="Times New Roman" w:hAnsi="Times New Roman" w:cstheme="minorBidi"/>
          <w:color w:val="auto"/>
          <w:kern w:val="0"/>
          <w:sz w:val="24"/>
          <w:szCs w:val="24"/>
        </w:rPr>
        <w:sectPr w:rsidR="00CB6274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B6274" w:rsidRDefault="00CB6274">
      <w:pPr>
        <w:spacing w:after="280" w:line="240" w:lineRule="auto"/>
        <w:ind w:left="4320"/>
        <w:rPr>
          <w:rFonts w:ascii="Times New Roman" w:hAnsi="Times New Roman" w:cstheme="minorBidi"/>
          <w:color w:val="auto"/>
          <w:kern w:val="0"/>
          <w:sz w:val="24"/>
          <w:szCs w:val="24"/>
        </w:rPr>
      </w:pPr>
      <w:r>
        <w:rPr>
          <w:rFonts w:cs="Book Antiqua"/>
          <w:sz w:val="26"/>
          <w:szCs w:val="26"/>
          <w:lang w:val="en-US"/>
        </w:rPr>
        <w:t>•</w:t>
      </w:r>
      <w:r>
        <w:rPr>
          <w:rFonts w:ascii="Arial" w:hAnsi="Arial" w:cs="Arial"/>
          <w:b/>
          <w:bCs/>
          <w:sz w:val="48"/>
          <w:szCs w:val="48"/>
        </w:rPr>
        <w:t>Развитие мелкой моторики ребенка</w:t>
      </w:r>
      <w:r>
        <w:rPr>
          <w:rFonts w:cs="Book Antiqua"/>
          <w:sz w:val="48"/>
          <w:szCs w:val="48"/>
        </w:rPr>
        <w:t xml:space="preserve"> - тонких движений </w:t>
      </w:r>
      <w:r>
        <w:rPr>
          <w:rFonts w:ascii="Arial" w:hAnsi="Arial" w:cs="Arial"/>
          <w:sz w:val="48"/>
          <w:szCs w:val="48"/>
        </w:rPr>
        <w:t>кистей и пальцев рук - один из показателей психического развития ребенка.</w:t>
      </w:r>
    </w:p>
    <w:p w:rsidR="00CB6274" w:rsidRDefault="00CB6274">
      <w:pPr>
        <w:overflowPunct/>
        <w:spacing w:after="0" w:line="240" w:lineRule="auto"/>
        <w:rPr>
          <w:rFonts w:ascii="Times New Roman" w:hAnsi="Times New Roman" w:cstheme="minorBidi"/>
          <w:color w:val="auto"/>
          <w:kern w:val="0"/>
          <w:sz w:val="24"/>
          <w:szCs w:val="24"/>
        </w:rPr>
        <w:sectPr w:rsidR="00CB6274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B6274" w:rsidRDefault="00CB6274">
      <w:pPr>
        <w:spacing w:after="280" w:line="240" w:lineRule="auto"/>
        <w:ind w:left="4320"/>
        <w:rPr>
          <w:rFonts w:ascii="Times New Roman" w:hAnsi="Times New Roman" w:cstheme="minorBidi"/>
          <w:color w:val="auto"/>
          <w:kern w:val="0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en-US"/>
        </w:rPr>
        <w:t>•</w:t>
      </w:r>
      <w:r>
        <w:rPr>
          <w:rFonts w:ascii="Times New Roman" w:hAnsi="Arial" w:cs="Arial"/>
          <w:sz w:val="48"/>
          <w:szCs w:val="48"/>
        </w:rPr>
        <w:t>Высокий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уровень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развития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мелкой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моторики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свидетельствует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о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функциональной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зрелости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коры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головного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мозга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и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о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b/>
          <w:bCs/>
          <w:sz w:val="48"/>
          <w:szCs w:val="48"/>
        </w:rPr>
        <w:t>психологической</w:t>
      </w:r>
      <w:r>
        <w:rPr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Fonts w:ascii="Times New Roman" w:hAnsi="Arial" w:cs="Arial"/>
          <w:b/>
          <w:bCs/>
          <w:sz w:val="48"/>
          <w:szCs w:val="48"/>
        </w:rPr>
        <w:t>готовности</w:t>
      </w:r>
      <w:r>
        <w:rPr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Fonts w:ascii="Times New Roman" w:hAnsi="Arial" w:cs="Arial"/>
          <w:b/>
          <w:bCs/>
          <w:sz w:val="48"/>
          <w:szCs w:val="48"/>
        </w:rPr>
        <w:t>ребенка</w:t>
      </w:r>
      <w:r>
        <w:rPr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Fonts w:ascii="Times New Roman" w:hAnsi="Arial" w:cs="Arial"/>
          <w:b/>
          <w:bCs/>
          <w:sz w:val="48"/>
          <w:szCs w:val="48"/>
        </w:rPr>
        <w:t>к</w:t>
      </w:r>
      <w:r>
        <w:rPr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Fonts w:ascii="Times New Roman" w:hAnsi="Arial" w:cs="Arial"/>
          <w:b/>
          <w:bCs/>
          <w:sz w:val="48"/>
          <w:szCs w:val="48"/>
        </w:rPr>
        <w:t>школе</w:t>
      </w:r>
      <w:r>
        <w:rPr>
          <w:rFonts w:ascii="Times New Roman" w:hAnsi="Times New Roman"/>
          <w:b/>
          <w:bCs/>
          <w:sz w:val="48"/>
          <w:szCs w:val="48"/>
        </w:rPr>
        <w:t xml:space="preserve">. </w:t>
      </w:r>
    </w:p>
    <w:p w:rsidR="00CB6274" w:rsidRDefault="00CB6274">
      <w:pPr>
        <w:overflowPunct/>
        <w:spacing w:after="0" w:line="240" w:lineRule="auto"/>
        <w:rPr>
          <w:rFonts w:ascii="Times New Roman" w:hAnsi="Times New Roman" w:cstheme="minorBidi"/>
          <w:color w:val="auto"/>
          <w:kern w:val="0"/>
          <w:sz w:val="24"/>
          <w:szCs w:val="24"/>
        </w:rPr>
        <w:sectPr w:rsidR="00CB6274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000000" w:rsidRDefault="00CB6274" w:rsidP="00CB6274">
      <w:pPr>
        <w:spacing w:after="280" w:line="240" w:lineRule="auto"/>
        <w:ind w:left="4320"/>
      </w:pPr>
      <w:r>
        <w:rPr>
          <w:rFonts w:ascii="Times New Roman" w:hAnsi="Times New Roman"/>
          <w:sz w:val="26"/>
          <w:szCs w:val="26"/>
          <w:lang w:val="en-US"/>
        </w:rPr>
        <w:t>•</w:t>
      </w:r>
      <w:r>
        <w:rPr>
          <w:rFonts w:ascii="Times New Roman" w:hAnsi="Arial" w:cs="Arial"/>
          <w:sz w:val="48"/>
          <w:szCs w:val="48"/>
        </w:rPr>
        <w:t>Мелкая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моторика</w:t>
      </w:r>
      <w:r>
        <w:rPr>
          <w:rFonts w:ascii="Times New Roman" w:hAnsi="Times New Roman"/>
          <w:sz w:val="48"/>
          <w:szCs w:val="48"/>
        </w:rPr>
        <w:t xml:space="preserve"> – </w:t>
      </w:r>
      <w:r>
        <w:rPr>
          <w:rFonts w:ascii="Times New Roman" w:hAnsi="Arial" w:cs="Arial"/>
          <w:b/>
          <w:bCs/>
          <w:sz w:val="48"/>
          <w:szCs w:val="48"/>
        </w:rPr>
        <w:t>основа</w:t>
      </w:r>
      <w:r>
        <w:rPr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Fonts w:ascii="Times New Roman" w:hAnsi="Arial" w:cs="Arial"/>
          <w:b/>
          <w:bCs/>
          <w:sz w:val="48"/>
          <w:szCs w:val="48"/>
        </w:rPr>
        <w:t>развития</w:t>
      </w:r>
      <w:r>
        <w:rPr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Fonts w:ascii="Times New Roman" w:hAnsi="Arial" w:cs="Arial"/>
          <w:b/>
          <w:bCs/>
          <w:sz w:val="48"/>
          <w:szCs w:val="48"/>
        </w:rPr>
        <w:t>психических</w:t>
      </w:r>
      <w:r>
        <w:rPr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Fonts w:ascii="Times New Roman" w:hAnsi="Arial" w:cs="Arial"/>
          <w:b/>
          <w:bCs/>
          <w:sz w:val="48"/>
          <w:szCs w:val="48"/>
        </w:rPr>
        <w:t>процессов</w:t>
      </w:r>
      <w:r>
        <w:rPr>
          <w:rFonts w:ascii="Times New Roman" w:hAnsi="Times New Roman"/>
          <w:b/>
          <w:bCs/>
          <w:sz w:val="48"/>
          <w:szCs w:val="48"/>
        </w:rPr>
        <w:t>: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внимания</w:t>
      </w:r>
      <w:r>
        <w:rPr>
          <w:rFonts w:ascii="Times New Roman" w:hAnsi="Times New Roman"/>
          <w:sz w:val="48"/>
          <w:szCs w:val="48"/>
        </w:rPr>
        <w:t xml:space="preserve">, </w:t>
      </w:r>
      <w:r>
        <w:rPr>
          <w:rFonts w:ascii="Times New Roman" w:hAnsi="Arial" w:cs="Arial"/>
          <w:sz w:val="48"/>
          <w:szCs w:val="48"/>
        </w:rPr>
        <w:t>памяти</w:t>
      </w:r>
      <w:r>
        <w:rPr>
          <w:rFonts w:ascii="Times New Roman" w:hAnsi="Times New Roman"/>
          <w:sz w:val="48"/>
          <w:szCs w:val="48"/>
        </w:rPr>
        <w:t xml:space="preserve">, </w:t>
      </w:r>
      <w:r>
        <w:rPr>
          <w:rFonts w:ascii="Times New Roman" w:hAnsi="Arial" w:cs="Arial"/>
          <w:sz w:val="48"/>
          <w:szCs w:val="48"/>
        </w:rPr>
        <w:t>восприятия</w:t>
      </w:r>
      <w:r>
        <w:rPr>
          <w:rFonts w:ascii="Times New Roman" w:hAnsi="Times New Roman"/>
          <w:sz w:val="48"/>
          <w:szCs w:val="48"/>
        </w:rPr>
        <w:t xml:space="preserve">, </w:t>
      </w:r>
      <w:r>
        <w:rPr>
          <w:rFonts w:ascii="Times New Roman" w:hAnsi="Arial" w:cs="Arial"/>
          <w:sz w:val="48"/>
          <w:szCs w:val="48"/>
        </w:rPr>
        <w:t>мышления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и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Arial" w:cs="Arial"/>
          <w:sz w:val="48"/>
          <w:szCs w:val="48"/>
        </w:rPr>
        <w:t>речи</w:t>
      </w:r>
      <w:r>
        <w:rPr>
          <w:rFonts w:ascii="Times New Roman" w:hAnsi="Times New Roman"/>
          <w:sz w:val="48"/>
          <w:szCs w:val="48"/>
        </w:rPr>
        <w:t>.</w:t>
      </w:r>
    </w:p>
    <w:sectPr w:rsidR="00000000" w:rsidSect="00CB6274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274"/>
    <w:rsid w:val="00CB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19" w:line="264" w:lineRule="auto"/>
    </w:pPr>
    <w:rPr>
      <w:rFonts w:ascii="Book Antiqua" w:hAnsi="Book Antiqua" w:cs="Times New Roman"/>
      <w:color w:val="000000"/>
      <w:kern w:val="28"/>
      <w:sz w:val="19"/>
      <w:szCs w:val="19"/>
    </w:rPr>
  </w:style>
  <w:style w:type="paragraph" w:styleId="Heading1">
    <w:name w:val="heading 1"/>
    <w:basedOn w:val="Normal"/>
    <w:link w:val="Heading1Char"/>
    <w:uiPriority w:val="99"/>
    <w:qFormat/>
    <w:pPr>
      <w:spacing w:after="0" w:line="240" w:lineRule="auto"/>
      <w:jc w:val="center"/>
      <w:outlineLvl w:val="0"/>
    </w:pPr>
    <w:rPr>
      <w:smallCaps/>
      <w:color w:val="336666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pPr>
      <w:spacing w:after="80" w:line="240" w:lineRule="auto"/>
      <w:outlineLvl w:val="2"/>
    </w:pPr>
    <w:rPr>
      <w:color w:val="336666"/>
      <w:sz w:val="28"/>
      <w:szCs w:val="28"/>
    </w:rPr>
  </w:style>
  <w:style w:type="paragraph" w:styleId="Heading7">
    <w:name w:val="heading 7"/>
    <w:basedOn w:val="Normal"/>
    <w:link w:val="Heading7Char"/>
    <w:uiPriority w:val="99"/>
    <w:qFormat/>
    <w:pPr>
      <w:spacing w:after="0" w:line="240" w:lineRule="auto"/>
      <w:jc w:val="center"/>
      <w:outlineLvl w:val="6"/>
    </w:pPr>
    <w:rPr>
      <w:smallCaps/>
      <w:color w:val="33666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jc w:val="center"/>
    </w:pPr>
    <w:rPr>
      <w:rFonts w:ascii="Book Antiqua" w:hAnsi="Book Antiqua" w:cs="Times New Roman"/>
      <w:smallCaps/>
      <w:color w:val="336666"/>
      <w:kern w:val="28"/>
      <w:sz w:val="32"/>
      <w:szCs w:val="32"/>
    </w:rPr>
  </w:style>
  <w:style w:type="paragraph" w:customStyle="1" w:styleId="unknownstyle3">
    <w:name w:val="unknown style3"/>
    <w:uiPriority w:val="99"/>
    <w:pPr>
      <w:widowControl w:val="0"/>
      <w:overflowPunct w:val="0"/>
      <w:autoSpaceDE w:val="0"/>
      <w:autoSpaceDN w:val="0"/>
      <w:adjustRightInd w:val="0"/>
      <w:jc w:val="center"/>
    </w:pPr>
    <w:rPr>
      <w:rFonts w:ascii="Garamond" w:hAnsi="Garamond" w:cs="Times New Roman"/>
      <w:color w:val="000000"/>
      <w:kern w:val="28"/>
    </w:rPr>
  </w:style>
  <w:style w:type="paragraph" w:customStyle="1" w:styleId="unknownstyle2">
    <w:name w:val="unknown style2"/>
    <w:uiPriority w:val="99"/>
    <w:pPr>
      <w:widowControl w:val="0"/>
      <w:overflowPunct w:val="0"/>
      <w:autoSpaceDE w:val="0"/>
      <w:autoSpaceDN w:val="0"/>
      <w:adjustRightInd w:val="0"/>
      <w:jc w:val="center"/>
    </w:pPr>
    <w:rPr>
      <w:rFonts w:ascii="Book Antiqua" w:hAnsi="Book Antiqua" w:cs="Times New Roman"/>
      <w:i/>
      <w:iCs/>
      <w:color w:val="336666"/>
      <w:kern w:val="28"/>
      <w:sz w:val="24"/>
      <w:szCs w:val="24"/>
    </w:rPr>
  </w:style>
  <w:style w:type="paragraph" w:customStyle="1" w:styleId="unknownstyle1">
    <w:name w:val="unknown style1"/>
    <w:uiPriority w:val="99"/>
    <w:pPr>
      <w:widowControl w:val="0"/>
      <w:overflowPunct w:val="0"/>
      <w:autoSpaceDE w:val="0"/>
      <w:autoSpaceDN w:val="0"/>
      <w:adjustRightInd w:val="0"/>
      <w:jc w:val="center"/>
    </w:pPr>
    <w:rPr>
      <w:rFonts w:ascii="Book Antiqua" w:hAnsi="Book Antiqua" w:cs="Times New Roman"/>
      <w:i/>
      <w:iCs/>
      <w:color w:val="000000"/>
      <w:kern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274"/>
    <w:rPr>
      <w:color w:val="000000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274"/>
    <w:rPr>
      <w:rFonts w:asciiTheme="majorHAnsi" w:eastAsiaTheme="majorEastAsia" w:hAnsiTheme="majorHAnsi" w:cstheme="majorBidi"/>
      <w:b/>
      <w:bCs/>
      <w:color w:val="000000"/>
      <w:kern w:val="28"/>
      <w:sz w:val="26"/>
      <w:szCs w:val="26"/>
    </w:rPr>
  </w:style>
  <w:style w:type="paragraph" w:styleId="BodyText3">
    <w:name w:val="Body Text 3"/>
    <w:basedOn w:val="Normal"/>
    <w:link w:val="BodyText3Char"/>
    <w:uiPriority w:val="99"/>
    <w:pPr>
      <w:spacing w:after="120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B6274"/>
    <w:rPr>
      <w:rFonts w:ascii="Book Antiqua" w:hAnsi="Book Antiqua" w:cs="Times New Roman"/>
      <w:color w:val="000000"/>
      <w:kern w:val="28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B627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