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rPr>
          <w:b/>
        </w:rPr>
      </w:pPr>
      <w:r>
        <w:rPr>
          <w:b/>
        </w:rPr>
        <w:t xml:space="preserve">Программа</w:t>
      </w:r>
      <w:r/>
    </w:p>
    <w:p>
      <w:pPr>
        <w:ind w:firstLine="0"/>
        <w:jc w:val="center"/>
        <w:rPr>
          <w:b/>
        </w:rPr>
      </w:pPr>
      <w:r>
        <w:rPr>
          <w:b/>
        </w:rPr>
        <w:t xml:space="preserve">методической сессии </w:t>
      </w:r>
      <w:r>
        <w:rPr>
          <w:b/>
        </w:rPr>
        <w:t xml:space="preserve">Орджоникидзевского</w:t>
      </w:r>
      <w:r>
        <w:rPr>
          <w:b/>
        </w:rPr>
        <w:t xml:space="preserve"> района</w:t>
      </w:r>
      <w:r/>
    </w:p>
    <w:p>
      <w:pPr>
        <w:ind w:firstLine="0"/>
        <w:jc w:val="center"/>
        <w:rPr>
          <w:b/>
        </w:rPr>
      </w:pPr>
      <w:r>
        <w:rPr>
          <w:b/>
        </w:rPr>
        <w:t xml:space="preserve">«Виды отклоняющегося поведения и их связь с СПТ</w:t>
      </w:r>
      <w:r>
        <w:rPr>
          <w:b/>
        </w:rPr>
        <w:t xml:space="preserve">: </w:t>
      </w:r>
      <w:r>
        <w:rPr>
          <w:b/>
        </w:rPr>
        <w:t xml:space="preserve">д</w:t>
      </w:r>
      <w:r>
        <w:rPr>
          <w:rFonts w:cs="Times New Roman"/>
          <w:b/>
          <w:bCs/>
          <w:sz w:val="28"/>
          <w:szCs w:val="28"/>
        </w:rPr>
        <w:t xml:space="preserve">елинквентное</w:t>
      </w:r>
      <w:r>
        <w:rPr>
          <w:rFonts w:cs="Times New Roman"/>
          <w:b/>
          <w:bCs/>
          <w:sz w:val="28"/>
          <w:szCs w:val="28"/>
        </w:rPr>
        <w:t xml:space="preserve"> поведение</w:t>
      </w:r>
      <w:r>
        <w:rPr>
          <w:b/>
        </w:rPr>
        <w:t xml:space="preserve">»</w:t>
      </w:r>
      <w:r/>
    </w:p>
    <w:p>
      <w:pPr>
        <w:ind w:firstLine="0"/>
        <w:jc w:val="center"/>
      </w:pPr>
      <w:r/>
      <w:r/>
    </w:p>
    <w:p>
      <w:pPr>
        <w:ind w:firstLine="0"/>
      </w:pPr>
      <w:r>
        <w:t xml:space="preserve">Дата проведения: 19 </w:t>
      </w:r>
      <w:r>
        <w:t xml:space="preserve">марта</w:t>
      </w:r>
      <w:r>
        <w:t xml:space="preserve"> 202</w:t>
      </w:r>
      <w:r>
        <w:t xml:space="preserve">5</w:t>
      </w:r>
      <w:r/>
    </w:p>
    <w:p>
      <w:pPr>
        <w:ind w:firstLine="0"/>
      </w:pPr>
      <w:r>
        <w:t xml:space="preserve">Место проведения: </w:t>
      </w:r>
      <w:r>
        <w:t xml:space="preserve">МАОУ СОШ </w:t>
      </w:r>
      <w:r>
        <w:t xml:space="preserve">№ </w:t>
      </w:r>
      <w:r>
        <w:t xml:space="preserve">68</w:t>
      </w:r>
      <w:r>
        <w:t xml:space="preserve"> </w:t>
      </w:r>
      <w:r>
        <w:t xml:space="preserve">(</w:t>
      </w:r>
      <w:r>
        <w:t xml:space="preserve">г. Екатеринбург, </w:t>
      </w:r>
      <w:r>
        <w:t xml:space="preserve">ул. </w:t>
      </w:r>
      <w:r>
        <w:rPr>
          <w:rFonts w:cs="Times New Roman"/>
        </w:rPr>
        <w:t xml:space="preserve">Кировградская, 40А</w:t>
      </w:r>
      <w:r>
        <w:rPr>
          <w:rFonts w:cs="Times New Roman"/>
        </w:rPr>
        <w:t xml:space="preserve">)</w:t>
      </w:r>
      <w:r/>
    </w:p>
    <w:p>
      <w:pPr>
        <w:ind w:firstLine="0"/>
      </w:pPr>
      <w:r>
        <w:t xml:space="preserve">Время проведения: 1</w:t>
      </w:r>
      <w:r>
        <w:t xml:space="preserve">4</w:t>
      </w:r>
      <w:r>
        <w:t xml:space="preserve">:</w:t>
      </w:r>
      <w:r>
        <w:t xml:space="preserve">3</w:t>
      </w:r>
      <w:r>
        <w:t xml:space="preserve">0 – 1</w:t>
      </w:r>
      <w:r>
        <w:t xml:space="preserve">6</w:t>
      </w:r>
      <w:r>
        <w:t xml:space="preserve">:</w:t>
      </w:r>
      <w:r>
        <w:t xml:space="preserve">1</w:t>
      </w:r>
      <w:r>
        <w:t xml:space="preserve">0</w:t>
      </w:r>
      <w:r/>
    </w:p>
    <w:p>
      <w:pPr>
        <w:ind w:firstLine="0"/>
      </w:pPr>
      <w:r>
        <w:t xml:space="preserve">Категория участников: педагоги-психологи общеобразовательных организаций, дошкольных образовательных организаций</w:t>
      </w:r>
      <w:r>
        <w:t xml:space="preserve">;</w:t>
      </w:r>
      <w:r>
        <w:t xml:space="preserve"> ответственные за профилактическую работу в общеобразовательных организациях</w:t>
      </w:r>
      <w:r>
        <w:t xml:space="preserve">.</w:t>
      </w:r>
      <w:r/>
    </w:p>
    <w:p>
      <w:pPr>
        <w:ind w:firstLine="0"/>
      </w:pPr>
      <w:r>
        <w:t xml:space="preserve">Модераторы: </w:t>
      </w:r>
      <w:r>
        <w:t xml:space="preserve">Соболева Юлия Валерьевна, директор МБУ ЕЦПППН «Диалог»</w:t>
      </w:r>
      <w:r>
        <w:t xml:space="preserve">, </w:t>
      </w:r>
      <w:r>
        <w:t xml:space="preserve">Дружинин</w:t>
      </w:r>
      <w:r>
        <w:t xml:space="preserve"> </w:t>
      </w:r>
      <w:r>
        <w:t xml:space="preserve">И</w:t>
      </w:r>
      <w:r>
        <w:t xml:space="preserve">ван </w:t>
      </w:r>
      <w:r>
        <w:t xml:space="preserve">Д</w:t>
      </w:r>
      <w:r>
        <w:t xml:space="preserve">митриевич</w:t>
      </w:r>
      <w:r>
        <w:t xml:space="preserve">, руководитель РРЦ </w:t>
      </w:r>
      <w:r>
        <w:t xml:space="preserve">Орджоникидзевского</w:t>
      </w:r>
      <w:r>
        <w:t xml:space="preserve"> района </w:t>
      </w:r>
      <w:r>
        <w:t xml:space="preserve">по </w:t>
      </w:r>
      <w:r>
        <w:t xml:space="preserve">формированию жизнестойкости обучающихся</w:t>
      </w:r>
      <w:r>
        <w:t xml:space="preserve">.</w:t>
      </w:r>
      <w:r/>
    </w:p>
    <w:p>
      <w:pPr>
        <w:ind w:firstLine="0"/>
        <w:jc w:val="center"/>
      </w:pPr>
      <w:r/>
      <w:r/>
    </w:p>
    <w:tbl>
      <w:tblPr>
        <w:tblStyle w:val="602"/>
        <w:tblW w:w="5133" w:type="pct"/>
        <w:tblLook w:val="04A0" w:firstRow="1" w:lastRow="0" w:firstColumn="1" w:lastColumn="0" w:noHBand="0" w:noVBand="1"/>
      </w:tblPr>
      <w:tblGrid>
        <w:gridCol w:w="974"/>
        <w:gridCol w:w="2428"/>
        <w:gridCol w:w="3735"/>
        <w:gridCol w:w="2195"/>
        <w:gridCol w:w="1402"/>
      </w:tblGrid>
      <w:tr>
        <w:trPr/>
        <w:tc>
          <w:tcPr>
            <w:tcW w:w="45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</w:t>
            </w:r>
            <w:r/>
          </w:p>
        </w:tc>
        <w:tc>
          <w:tcPr>
            <w:tcW w:w="1131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</w:t>
            </w:r>
            <w:r/>
          </w:p>
        </w:tc>
        <w:tc>
          <w:tcPr>
            <w:tcW w:w="1740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</w:t>
            </w:r>
            <w:r/>
          </w:p>
        </w:tc>
        <w:tc>
          <w:tcPr>
            <w:tcW w:w="1022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</w:t>
            </w:r>
            <w:r/>
          </w:p>
        </w:tc>
        <w:tc>
          <w:tcPr>
            <w:tcW w:w="65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проведения</w:t>
            </w:r>
            <w:r/>
          </w:p>
        </w:tc>
      </w:tr>
      <w:tr>
        <w:trPr/>
        <w:tc>
          <w:tcPr>
            <w:tcW w:w="45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0 14: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W w:w="113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участников</w:t>
            </w:r>
            <w:r>
              <w:rPr>
                <w:sz w:val="24"/>
                <w:szCs w:val="24"/>
              </w:rPr>
              <w:t xml:space="preserve"> методической сессии</w:t>
            </w:r>
            <w:r/>
          </w:p>
        </w:tc>
        <w:tc>
          <w:tcPr>
            <w:tcW w:w="1740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Сотрудники М</w:t>
            </w:r>
            <w:r>
              <w:rPr>
                <w:sz w:val="24"/>
                <w:szCs w:val="24"/>
              </w:rPr>
              <w:t xml:space="preserve">АОУ СОШ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68</w:t>
            </w:r>
            <w:r/>
          </w:p>
        </w:tc>
        <w:tc>
          <w:tcPr>
            <w:tcW w:w="1022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Педагоги-психологи </w:t>
            </w:r>
            <w:r>
              <w:rPr>
                <w:sz w:val="24"/>
                <w:szCs w:val="24"/>
              </w:rPr>
              <w:t xml:space="preserve">школ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детских садов;</w:t>
            </w:r>
            <w:r/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за профилактическую работу</w:t>
            </w:r>
            <w:r>
              <w:rPr>
                <w:sz w:val="24"/>
                <w:szCs w:val="24"/>
              </w:rPr>
              <w:t xml:space="preserve"> в ОО</w:t>
            </w:r>
            <w:r/>
          </w:p>
        </w:tc>
        <w:tc>
          <w:tcPr>
            <w:tcW w:w="65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Холл</w:t>
            </w:r>
            <w:r/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W w:w="5000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</w:t>
            </w:r>
            <w:r>
              <w:rPr>
                <w:sz w:val="24"/>
                <w:szCs w:val="24"/>
                <w:lang w:val="en-US"/>
              </w:rPr>
              <w:t xml:space="preserve">I</w:t>
            </w:r>
            <w:r>
              <w:rPr>
                <w:sz w:val="24"/>
                <w:szCs w:val="24"/>
              </w:rPr>
              <w:t xml:space="preserve">. Пленарная часть</w:t>
            </w:r>
            <w:r/>
          </w:p>
        </w:tc>
      </w:tr>
      <w:tr>
        <w:trPr/>
        <w:tc>
          <w:tcPr>
            <w:tcW w:w="45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0 1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W w:w="113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Приветственное слово, представление спикеров</w:t>
            </w:r>
            <w:r/>
          </w:p>
        </w:tc>
        <w:tc>
          <w:tcPr>
            <w:tcW w:w="1740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Администрации города Екатеринбурга</w:t>
            </w:r>
            <w:r/>
          </w:p>
        </w:tc>
        <w:tc>
          <w:tcPr>
            <w:tcW w:w="1022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Педагоги-психологи </w:t>
            </w:r>
            <w:r>
              <w:rPr>
                <w:sz w:val="24"/>
                <w:szCs w:val="24"/>
              </w:rPr>
              <w:t xml:space="preserve">школ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детских садов;</w:t>
            </w:r>
            <w:r/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за профилактическую работу</w:t>
            </w:r>
            <w:r>
              <w:rPr>
                <w:sz w:val="24"/>
                <w:szCs w:val="24"/>
              </w:rPr>
              <w:t xml:space="preserve"> в ОО</w:t>
            </w:r>
            <w:r/>
          </w:p>
        </w:tc>
        <w:tc>
          <w:tcPr>
            <w:tcW w:w="653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Актовый зал</w:t>
            </w:r>
            <w:r/>
          </w:p>
        </w:tc>
      </w:tr>
      <w:tr>
        <w:trPr/>
        <w:tc>
          <w:tcPr>
            <w:tcW w:w="45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5 1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50</w:t>
            </w:r>
            <w:r/>
          </w:p>
        </w:tc>
        <w:tc>
          <w:tcPr>
            <w:tcW w:w="113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r>
              <w:rPr>
                <w:sz w:val="24"/>
                <w:szCs w:val="24"/>
              </w:rPr>
              <w:t xml:space="preserve">делинкветного</w:t>
            </w:r>
            <w:r>
              <w:rPr>
                <w:sz w:val="24"/>
                <w:szCs w:val="24"/>
              </w:rPr>
              <w:t xml:space="preserve"> поведения в рамках межведомственного взаимодействия органов и субъектов профилактики </w:t>
            </w:r>
            <w:r>
              <w:rPr>
                <w:sz w:val="24"/>
                <w:szCs w:val="24"/>
              </w:rPr>
              <w:t xml:space="preserve">Орджоникидзевского</w:t>
            </w:r>
            <w:r>
              <w:rPr>
                <w:sz w:val="24"/>
                <w:szCs w:val="24"/>
              </w:rPr>
              <w:t xml:space="preserve"> района</w:t>
            </w:r>
            <w:r/>
          </w:p>
        </w:tc>
        <w:tc>
          <w:tcPr>
            <w:tcW w:w="1740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Куваев</w:t>
            </w:r>
            <w:r>
              <w:rPr>
                <w:sz w:val="24"/>
                <w:szCs w:val="24"/>
              </w:rPr>
              <w:t xml:space="preserve"> Сергей Петрович</w:t>
            </w:r>
            <w:r>
              <w:rPr>
                <w:sz w:val="24"/>
                <w:szCs w:val="24"/>
              </w:rPr>
              <w:t xml:space="preserve">, председатель территориальной комиссии </w:t>
            </w:r>
            <w:r>
              <w:rPr>
                <w:sz w:val="24"/>
                <w:szCs w:val="24"/>
              </w:rPr>
              <w:t xml:space="preserve">Орджоникидзевского</w:t>
            </w:r>
            <w:r>
              <w:rPr>
                <w:sz w:val="24"/>
                <w:szCs w:val="24"/>
              </w:rPr>
              <w:t xml:space="preserve"> района по делам несовершеннолетних и защите их прав</w:t>
            </w:r>
            <w:r/>
          </w:p>
        </w:tc>
        <w:tc>
          <w:tcPr>
            <w:tcW w:w="1022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653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942"/>
        </w:trPr>
        <w:tc>
          <w:tcPr>
            <w:tcW w:w="45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  <w:t xml:space="preserve"> 15:</w:t>
            </w:r>
            <w:r>
              <w:rPr>
                <w:sz w:val="24"/>
                <w:szCs w:val="24"/>
              </w:rPr>
              <w:t xml:space="preserve">00</w:t>
            </w:r>
            <w:r/>
          </w:p>
        </w:tc>
        <w:tc>
          <w:tcPr>
            <w:tcW w:w="113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Профилактические проекты и программы, реализуемые в образовательном комплексе города Екатеринбурга</w:t>
            </w:r>
            <w:r/>
          </w:p>
        </w:tc>
        <w:tc>
          <w:tcPr>
            <w:tcW w:w="1740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Соболева Юлия Валерьевна, директор МБУ ЕЦПППН «Диалог»</w:t>
            </w:r>
            <w:r/>
          </w:p>
        </w:tc>
        <w:tc>
          <w:tcPr>
            <w:tcW w:w="1022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653" w:type="pct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tcW w:w="5000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</w:t>
            </w:r>
            <w:r>
              <w:rPr>
                <w:sz w:val="24"/>
                <w:szCs w:val="24"/>
                <w:lang w:val="en-US"/>
              </w:rPr>
              <w:t xml:space="preserve">II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Мастер-классы</w:t>
            </w:r>
            <w:r/>
          </w:p>
        </w:tc>
      </w:tr>
      <w:tr>
        <w:trPr/>
        <w:tc>
          <w:tcPr>
            <w:tcW w:w="45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0 1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13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1</w:t>
            </w:r>
            <w:r/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</w:t>
            </w:r>
            <w:r>
              <w:rPr>
                <w:rFonts w:cs="Times New Roman"/>
                <w:sz w:val="24"/>
                <w:szCs w:val="24"/>
              </w:rPr>
              <w:t xml:space="preserve">Поведенческая игровая терапия </w:t>
            </w:r>
            <w:r>
              <w:rPr>
                <w:rFonts w:cs="Times New Roman"/>
                <w:sz w:val="24"/>
                <w:szCs w:val="24"/>
              </w:rPr>
              <w:t xml:space="preserve">родительско</w:t>
            </w:r>
            <w:r>
              <w:rPr>
                <w:rFonts w:cs="Times New Roman"/>
                <w:sz w:val="24"/>
                <w:szCs w:val="24"/>
              </w:rPr>
              <w:t xml:space="preserve">-детского взаимодействия (ТРДВ)</w:t>
            </w:r>
            <w:r>
              <w:rPr>
                <w:rFonts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W w:w="1740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Суворова Елена </w:t>
            </w:r>
            <w:r>
              <w:rPr>
                <w:sz w:val="24"/>
                <w:szCs w:val="24"/>
              </w:rPr>
              <w:t xml:space="preserve">Рашитовна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</w:t>
            </w:r>
            <w:r>
              <w:rPr>
                <w:sz w:val="24"/>
                <w:szCs w:val="24"/>
              </w:rPr>
              <w:t xml:space="preserve">-психолог, </w:t>
            </w:r>
            <w:r>
              <w:rPr>
                <w:sz w:val="24"/>
                <w:szCs w:val="24"/>
              </w:rPr>
              <w:t xml:space="preserve">МАДОУ детский сад № 531, руководитель РМО педагогов-психологов ДОО Орджоникидзевского района</w:t>
            </w:r>
            <w:r/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022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Педагоги-психологи </w:t>
            </w:r>
            <w:r>
              <w:rPr>
                <w:sz w:val="24"/>
                <w:szCs w:val="24"/>
              </w:rPr>
              <w:t xml:space="preserve">детских садов</w:t>
            </w:r>
            <w:r/>
          </w:p>
        </w:tc>
        <w:tc>
          <w:tcPr>
            <w:tcW w:w="65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210</w:t>
            </w:r>
            <w:r/>
          </w:p>
        </w:tc>
      </w:tr>
      <w:tr>
        <w:trPr/>
        <w:tc>
          <w:tcPr>
            <w:tcW w:w="45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/>
            <w:bookmarkStart w:id="0" w:name="_Hlk192491610"/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0 1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13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Профилактика</w:t>
            </w:r>
            <w:r>
              <w:rPr>
                <w:sz w:val="24"/>
                <w:szCs w:val="24"/>
              </w:rPr>
              <w:t xml:space="preserve"> </w:t>
            </w:r>
            <w:bookmarkStart w:id="1" w:name="_GoBack"/>
            <w:r/>
            <w:bookmarkEnd w:id="1"/>
            <w:r>
              <w:rPr>
                <w:sz w:val="24"/>
                <w:szCs w:val="24"/>
              </w:rPr>
              <w:t xml:space="preserve">бул</w:t>
            </w:r>
            <w:r>
              <w:rPr>
                <w:sz w:val="24"/>
                <w:szCs w:val="24"/>
              </w:rPr>
              <w:t xml:space="preserve">л</w:t>
            </w:r>
            <w:r>
              <w:rPr>
                <w:sz w:val="24"/>
                <w:szCs w:val="24"/>
              </w:rPr>
              <w:t xml:space="preserve">инга</w:t>
            </w:r>
            <w:r>
              <w:rPr>
                <w:sz w:val="24"/>
                <w:szCs w:val="24"/>
              </w:rPr>
              <w:t xml:space="preserve"> в старшей школе</w:t>
            </w: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tcW w:w="1740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Иванищева Анна Сергеевна</w:t>
            </w:r>
            <w:r>
              <w:rPr>
                <w:sz w:val="24"/>
                <w:szCs w:val="24"/>
              </w:rPr>
              <w:t xml:space="preserve">, педагог-психолог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лицей</w:t>
            </w:r>
            <w:r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100</w:t>
            </w:r>
            <w:r/>
          </w:p>
        </w:tc>
        <w:tc>
          <w:tcPr>
            <w:tcW w:w="1022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Педагоги-психологи </w:t>
            </w:r>
            <w:r>
              <w:rPr>
                <w:sz w:val="24"/>
                <w:szCs w:val="24"/>
              </w:rPr>
              <w:t xml:space="preserve">школ</w:t>
            </w:r>
            <w:r/>
          </w:p>
        </w:tc>
        <w:tc>
          <w:tcPr>
            <w:tcW w:w="65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225</w:t>
            </w:r>
            <w:bookmarkEnd w:id="0"/>
            <w:r/>
          </w:p>
        </w:tc>
      </w:tr>
      <w:tr>
        <w:trPr/>
        <w:tc>
          <w:tcPr>
            <w:tcW w:w="45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 16: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113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№ 3</w:t>
            </w:r>
            <w:r/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«Развитие э</w:t>
            </w:r>
            <w:r>
              <w:rPr>
                <w:sz w:val="24"/>
                <w:szCs w:val="24"/>
              </w:rPr>
              <w:t xml:space="preserve">моциональн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интеллект</w:t>
            </w:r>
            <w:r>
              <w:rPr>
                <w:sz w:val="24"/>
                <w:szCs w:val="24"/>
              </w:rPr>
              <w:t xml:space="preserve">а обучающихся»</w:t>
            </w:r>
            <w:r/>
          </w:p>
        </w:tc>
        <w:tc>
          <w:tcPr>
            <w:tcW w:w="1740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Демидова Ольга Владимировна,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педагог-психолог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МБУ ДО ДЮЦ "Контакт",</w:t>
            </w:r>
            <w:r>
              <w:rPr>
                <w:sz w:val="24"/>
                <w:szCs w:val="24"/>
              </w:rPr>
              <w:t xml:space="preserve"> МАОУ СОШ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112</w:t>
            </w:r>
            <w:r/>
          </w:p>
        </w:tc>
        <w:tc>
          <w:tcPr>
            <w:tcW w:w="1022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Педагоги-психологи</w:t>
            </w:r>
            <w:r>
              <w:rPr>
                <w:sz w:val="24"/>
                <w:szCs w:val="24"/>
              </w:rPr>
              <w:t xml:space="preserve"> школ</w:t>
            </w:r>
            <w:r/>
          </w:p>
        </w:tc>
        <w:tc>
          <w:tcPr>
            <w:tcW w:w="65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309</w:t>
            </w:r>
            <w:r/>
          </w:p>
        </w:tc>
      </w:tr>
      <w:tr>
        <w:trPr/>
        <w:tc>
          <w:tcPr>
            <w:tcW w:w="454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sz w:val="24"/>
                <w:szCs w:val="24"/>
              </w:rPr>
              <w:t xml:space="preserve">15: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 16: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113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№ </w:t>
            </w:r>
            <w:r>
              <w:rPr>
                <w:sz w:val="24"/>
                <w:szCs w:val="24"/>
              </w:rPr>
              <w:t xml:space="preserve">4</w:t>
            </w:r>
            <w:r/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кейсов «Профилактика </w:t>
            </w:r>
            <w:r>
              <w:rPr>
                <w:sz w:val="24"/>
                <w:szCs w:val="24"/>
              </w:rPr>
              <w:t xml:space="preserve">буллинга</w:t>
            </w:r>
            <w:r>
              <w:rPr>
                <w:sz w:val="24"/>
                <w:szCs w:val="24"/>
              </w:rPr>
              <w:t xml:space="preserve"> в образовательной организации»</w:t>
            </w:r>
            <w:r/>
          </w:p>
        </w:tc>
        <w:tc>
          <w:tcPr>
            <w:tcW w:w="1740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/>
            <w:bookmarkStart w:id="2" w:name="_Hlk187401010"/>
            <w:r>
              <w:rPr>
                <w:rFonts w:cs="Times New Roman"/>
                <w:sz w:val="24"/>
              </w:rPr>
              <w:t xml:space="preserve">Казакова Елена Александровна, руководитель городской ассоциации ответственных за организацию профилактической работы в ОО</w:t>
            </w:r>
            <w:bookmarkEnd w:id="2"/>
            <w:r/>
            <w:r/>
          </w:p>
        </w:tc>
        <w:tc>
          <w:tcPr>
            <w:tcW w:w="1022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за </w:t>
            </w:r>
            <w:r>
              <w:rPr>
                <w:rFonts w:cs="Times New Roman"/>
                <w:sz w:val="24"/>
              </w:rPr>
              <w:t xml:space="preserve">организацию профилактической работы в ОО</w:t>
            </w:r>
            <w:r/>
          </w:p>
        </w:tc>
        <w:tc>
          <w:tcPr>
            <w:tcW w:w="65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315</w:t>
            </w:r>
            <w:r/>
          </w:p>
        </w:tc>
      </w:tr>
      <w:tr>
        <w:trPr/>
        <w:tc>
          <w:tcPr>
            <w:tcW w:w="454" w:type="pct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sz w:val="24"/>
                <w:szCs w:val="24"/>
              </w:rPr>
              <w:t xml:space="preserve">15: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 16: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W w:w="113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№ 5</w:t>
            </w:r>
            <w:r/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д</w:t>
            </w:r>
            <w:r>
              <w:rPr>
                <w:sz w:val="24"/>
                <w:szCs w:val="24"/>
              </w:rPr>
              <w:t xml:space="preserve">етско</w:t>
            </w:r>
            <w:r>
              <w:rPr>
                <w:sz w:val="24"/>
                <w:szCs w:val="24"/>
              </w:rPr>
              <w:t xml:space="preserve">го</w:t>
            </w:r>
            <w:r>
              <w:rPr>
                <w:sz w:val="24"/>
                <w:szCs w:val="24"/>
              </w:rPr>
              <w:t xml:space="preserve"> воровств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и обман</w:t>
            </w:r>
            <w:r>
              <w:rPr>
                <w:sz w:val="24"/>
                <w:szCs w:val="24"/>
              </w:rPr>
              <w:t xml:space="preserve">а»</w:t>
            </w:r>
            <w:r/>
          </w:p>
        </w:tc>
        <w:tc>
          <w:tcPr>
            <w:tcW w:w="1740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Белова Лина Михайловна, Елисеева Регина </w:t>
            </w:r>
            <w:r>
              <w:rPr>
                <w:sz w:val="24"/>
                <w:szCs w:val="24"/>
              </w:rPr>
              <w:t xml:space="preserve">Ринатовна</w:t>
            </w:r>
            <w:r>
              <w:rPr>
                <w:sz w:val="24"/>
                <w:szCs w:val="24"/>
              </w:rPr>
              <w:t xml:space="preserve">, Киселева Ульяна Григорьевна</w:t>
            </w:r>
            <w:r>
              <w:rPr>
                <w:sz w:val="24"/>
                <w:szCs w:val="24"/>
              </w:rPr>
              <w:t xml:space="preserve">, педаго</w:t>
            </w:r>
            <w:r>
              <w:rPr>
                <w:sz w:val="24"/>
                <w:szCs w:val="24"/>
              </w:rPr>
              <w:t xml:space="preserve">ги</w:t>
            </w:r>
            <w:r>
              <w:rPr>
                <w:sz w:val="24"/>
                <w:szCs w:val="24"/>
              </w:rPr>
              <w:t xml:space="preserve">-психоло</w:t>
            </w:r>
            <w:r>
              <w:rPr>
                <w:sz w:val="24"/>
                <w:szCs w:val="24"/>
              </w:rPr>
              <w:t xml:space="preserve">ги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МАОУ СОШ № 68</w:t>
            </w:r>
            <w:r/>
          </w:p>
        </w:tc>
        <w:tc>
          <w:tcPr>
            <w:tcW w:w="1022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Педагоги-психологи </w:t>
            </w:r>
            <w:r>
              <w:rPr>
                <w:sz w:val="24"/>
                <w:szCs w:val="24"/>
              </w:rPr>
              <w:t xml:space="preserve">школ</w:t>
            </w:r>
            <w:r/>
          </w:p>
        </w:tc>
        <w:tc>
          <w:tcPr>
            <w:tcW w:w="65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320</w:t>
            </w:r>
            <w:r/>
          </w:p>
        </w:tc>
      </w:tr>
      <w:tr>
        <w:trPr/>
        <w:tc>
          <w:tcPr>
            <w:tcW w:w="454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 16: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1131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№ 6</w:t>
            </w:r>
            <w:r/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Профилактика </w:t>
            </w:r>
            <w:r>
              <w:rPr>
                <w:sz w:val="24"/>
                <w:szCs w:val="24"/>
              </w:rPr>
              <w:t xml:space="preserve">делинквентного</w:t>
            </w:r>
            <w:r>
              <w:rPr>
                <w:sz w:val="24"/>
                <w:szCs w:val="24"/>
              </w:rPr>
              <w:t xml:space="preserve"> поведения в начальной школе</w:t>
            </w: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tcW w:w="1740" w:type="pct"/>
            <w:textDirection w:val="lrTb"/>
            <w:noWrap w:val="false"/>
          </w:tcPr>
          <w:p>
            <w:pPr>
              <w:ind w:firstLine="0"/>
              <w:jc w:val="left"/>
              <w:rPr>
                <w:color w:val="F7964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Ахмадуллина Виктория </w:t>
            </w:r>
            <w:r>
              <w:rPr>
                <w:sz w:val="24"/>
                <w:szCs w:val="24"/>
              </w:rPr>
              <w:t xml:space="preserve">Магсумовна</w:t>
            </w:r>
            <w:r>
              <w:rPr>
                <w:sz w:val="24"/>
                <w:szCs w:val="24"/>
              </w:rPr>
              <w:t xml:space="preserve">, педагог-психолог, </w:t>
            </w:r>
            <w:r>
              <w:rPr>
                <w:sz w:val="24"/>
                <w:szCs w:val="24"/>
              </w:rPr>
              <w:t xml:space="preserve">МАОУ СОШ № 138</w:t>
            </w:r>
            <w:r/>
          </w:p>
        </w:tc>
        <w:tc>
          <w:tcPr>
            <w:tcW w:w="1022" w:type="pct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Педагоги-психологи </w:t>
            </w:r>
            <w:r>
              <w:rPr>
                <w:sz w:val="24"/>
                <w:szCs w:val="24"/>
              </w:rPr>
              <w:t xml:space="preserve">школ</w:t>
            </w:r>
            <w:r/>
          </w:p>
        </w:tc>
        <w:tc>
          <w:tcPr>
            <w:tcW w:w="653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321</w:t>
            </w:r>
            <w:r/>
          </w:p>
        </w:tc>
      </w:tr>
    </w:tbl>
    <w:p>
      <w:pPr>
        <w:ind w:firstLine="0"/>
        <w:jc w:val="center"/>
      </w:pPr>
      <w:r/>
      <w:r/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rFonts w:ascii="Times New Roman" w:hAnsi="Times New Roman"/>
      <w:sz w:val="28"/>
    </w:rPr>
    <w:pPr>
      <w:ind w:firstLine="709"/>
      <w:jc w:val="both"/>
      <w:spacing w:lineRule="auto" w:line="240" w:after="0"/>
    </w:p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69B703DA-4935-4739-BC1E-C194FCA2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Закревская О.В.</dc:creator>
  <cp:lastModifiedBy>Шадрина  Елена Юрьевна</cp:lastModifiedBy>
  <cp:revision>4</cp:revision>
  <dcterms:created xsi:type="dcterms:W3CDTF">2025-03-11T08:32:00Z</dcterms:created>
  <dcterms:modified xsi:type="dcterms:W3CDTF">2025-03-21T08:05:06Z</dcterms:modified>
</cp:coreProperties>
</file>